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C93" w:rsidRDefault="00C81C93" w:rsidP="00C81C93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0705" cy="7162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C93" w:rsidRDefault="00C81C93" w:rsidP="00C81C93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C81C93" w:rsidRDefault="00C81C93" w:rsidP="00C81C93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C81C93" w:rsidRDefault="00C81C93" w:rsidP="00C81C93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C81C93" w:rsidRPr="00D00D64" w:rsidTr="00E67BEE">
        <w:tc>
          <w:tcPr>
            <w:tcW w:w="250" w:type="dxa"/>
          </w:tcPr>
          <w:p w:rsidR="00C81C93" w:rsidRPr="00D00D64" w:rsidRDefault="00C81C93" w:rsidP="00DB749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C81C93" w:rsidRPr="00D00D64" w:rsidRDefault="00E67BEE" w:rsidP="00DB749A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236" w:type="dxa"/>
          </w:tcPr>
          <w:p w:rsidR="00C81C93" w:rsidRPr="00D00D64" w:rsidRDefault="00C81C93" w:rsidP="00DB749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C81C93" w:rsidRPr="00D00D64" w:rsidRDefault="00E67BEE" w:rsidP="00DB749A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апреля</w:t>
            </w:r>
          </w:p>
        </w:tc>
        <w:tc>
          <w:tcPr>
            <w:tcW w:w="1005" w:type="dxa"/>
          </w:tcPr>
          <w:p w:rsidR="00C81C93" w:rsidRPr="00D00D64" w:rsidRDefault="00C81C93" w:rsidP="00DB749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8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C81C93" w:rsidRPr="00D00D64" w:rsidRDefault="00C81C93" w:rsidP="00DB749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C81C93" w:rsidRPr="00D00D64" w:rsidRDefault="00E67BEE" w:rsidP="00DB749A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132</w:t>
            </w:r>
          </w:p>
        </w:tc>
      </w:tr>
    </w:tbl>
    <w:p w:rsidR="00C81C93" w:rsidRDefault="00C81C93" w:rsidP="00C81C93">
      <w:pPr>
        <w:shd w:val="clear" w:color="auto" w:fill="FFFFFF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г.</w:t>
      </w:r>
      <w:r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Лиски   </w:t>
      </w:r>
    </w:p>
    <w:p w:rsidR="00C81C93" w:rsidRDefault="00C81C93" w:rsidP="00C81C93">
      <w:pPr>
        <w:shd w:val="clear" w:color="auto" w:fill="FFFFFF"/>
        <w:rPr>
          <w:rFonts w:eastAsia="Times New Roman"/>
          <w:color w:val="000000"/>
          <w:spacing w:val="-4"/>
          <w:sz w:val="18"/>
          <w:szCs w:val="18"/>
          <w:lang w:eastAsia="ar-SA"/>
        </w:rPr>
      </w:pPr>
    </w:p>
    <w:tbl>
      <w:tblPr>
        <w:tblW w:w="0" w:type="auto"/>
        <w:tblLook w:val="04A0"/>
      </w:tblPr>
      <w:tblGrid>
        <w:gridCol w:w="6738"/>
        <w:gridCol w:w="2833"/>
      </w:tblGrid>
      <w:tr w:rsidR="00C81C93" w:rsidRPr="007A034A" w:rsidTr="00DB749A">
        <w:tc>
          <w:tcPr>
            <w:tcW w:w="6912" w:type="dxa"/>
          </w:tcPr>
          <w:p w:rsidR="00C81C93" w:rsidRPr="005B1857" w:rsidRDefault="00C81C93" w:rsidP="00DB749A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13.10.2017 №81 «</w:t>
            </w:r>
            <w:r w:rsidRPr="005B1857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порядке учета и оформления в муниципальную собственность выморочного имущества в виде жилых помещений и долей в них, земельных участков, а также расположенных на ни</w:t>
            </w:r>
            <w:r w:rsidR="00C54D8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B1857">
              <w:rPr>
                <w:rFonts w:ascii="Times New Roman" w:hAnsi="Times New Roman" w:cs="Times New Roman"/>
                <w:sz w:val="28"/>
                <w:szCs w:val="28"/>
              </w:rPr>
              <w:t xml:space="preserve"> зданий, сооружений, иных объектов недвижимого имущества, долей в праве общей</w:t>
            </w:r>
            <w:proofErr w:type="gramEnd"/>
            <w:r w:rsidRPr="005B1857">
              <w:rPr>
                <w:rFonts w:ascii="Times New Roman" w:hAnsi="Times New Roman" w:cs="Times New Roman"/>
                <w:sz w:val="28"/>
                <w:szCs w:val="28"/>
              </w:rPr>
              <w:t xml:space="preserve"> долевой собственности на них, принадлежавшим гражданам на праве собственности и освободившиеся после их смерти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81C93" w:rsidRPr="00906302" w:rsidRDefault="00C81C93" w:rsidP="00DB749A">
            <w:pPr>
              <w:pStyle w:val="ConsPlusTitle"/>
              <w:rPr>
                <w:b w:val="0"/>
                <w:sz w:val="28"/>
                <w:szCs w:val="28"/>
              </w:rPr>
            </w:pPr>
          </w:p>
        </w:tc>
        <w:tc>
          <w:tcPr>
            <w:tcW w:w="2941" w:type="dxa"/>
          </w:tcPr>
          <w:p w:rsidR="00C81C93" w:rsidRPr="007A034A" w:rsidRDefault="00C81C93" w:rsidP="00DB749A">
            <w:pPr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</w:tr>
    </w:tbl>
    <w:p w:rsidR="00C81C93" w:rsidRDefault="00C81C93" w:rsidP="00C81C93">
      <w:pPr>
        <w:pStyle w:val="a3"/>
        <w:spacing w:before="0" w:beforeAutospacing="0" w:after="0" w:line="360" w:lineRule="auto"/>
        <w:jc w:val="both"/>
        <w:rPr>
          <w:sz w:val="28"/>
          <w:szCs w:val="28"/>
        </w:rPr>
      </w:pPr>
      <w:r w:rsidRPr="000329D1">
        <w:rPr>
          <w:sz w:val="28"/>
          <w:szCs w:val="28"/>
          <w:lang w:eastAsia="ar-SA"/>
        </w:rPr>
        <w:t xml:space="preserve">   </w:t>
      </w:r>
      <w:r w:rsidRPr="000329D1">
        <w:rPr>
          <w:color w:val="000000"/>
          <w:spacing w:val="-4"/>
          <w:sz w:val="28"/>
          <w:szCs w:val="28"/>
        </w:rPr>
        <w:t xml:space="preserve">      </w:t>
      </w:r>
      <w:r>
        <w:rPr>
          <w:color w:val="000000"/>
          <w:spacing w:val="-4"/>
          <w:sz w:val="28"/>
          <w:szCs w:val="28"/>
        </w:rPr>
        <w:t xml:space="preserve">В связи с заключением Соглашения о сотрудничестве между администрацией городского поселения город Лиски и организациями, осуществляющими обслуживание и эксплуатацию жилищного фонда,  в целях приведения нормативно- правового акта в соответствие действующему законодательству, на основании Устава городского поселения город Лиски, </w:t>
      </w:r>
      <w:r w:rsidRPr="000329D1">
        <w:rPr>
          <w:sz w:val="28"/>
          <w:szCs w:val="28"/>
        </w:rPr>
        <w:t xml:space="preserve">Совет народных депутатов городского поселения город Лиски Лискинского муниципального района Воронежской области </w:t>
      </w:r>
    </w:p>
    <w:p w:rsidR="00C81C93" w:rsidRPr="000329D1" w:rsidRDefault="00C81C93" w:rsidP="00C81C93">
      <w:pPr>
        <w:pStyle w:val="a3"/>
        <w:spacing w:before="0" w:beforeAutospacing="0" w:after="0" w:line="360" w:lineRule="auto"/>
        <w:jc w:val="both"/>
        <w:rPr>
          <w:b/>
          <w:sz w:val="28"/>
          <w:szCs w:val="28"/>
        </w:rPr>
      </w:pPr>
      <w:proofErr w:type="gramStart"/>
      <w:r w:rsidRPr="000329D1">
        <w:rPr>
          <w:b/>
          <w:sz w:val="28"/>
          <w:szCs w:val="28"/>
        </w:rPr>
        <w:t>Р</w:t>
      </w:r>
      <w:proofErr w:type="gramEnd"/>
      <w:r w:rsidRPr="000329D1">
        <w:rPr>
          <w:b/>
          <w:sz w:val="28"/>
          <w:szCs w:val="28"/>
        </w:rPr>
        <w:t xml:space="preserve"> Е Ш И Л:</w:t>
      </w:r>
    </w:p>
    <w:p w:rsidR="00C81C93" w:rsidRDefault="00C81C93" w:rsidP="00C81C93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B1857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Внести изменения и дополнения в решение Совета народных депутатов городского поселения город Лиски Лискинского муниципального района Воронежской области от 13.07.2017 №81 «Об у</w:t>
      </w:r>
      <w:r w:rsidRPr="005B1857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твер</w:t>
      </w:r>
      <w:r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ждении</w:t>
      </w:r>
      <w:r w:rsidRPr="005B1857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 xml:space="preserve"> </w:t>
      </w:r>
      <w:r w:rsidRPr="005B1857">
        <w:rPr>
          <w:rFonts w:ascii="Times New Roman" w:hAnsi="Times New Roman" w:cs="Times New Roman"/>
          <w:b w:val="0"/>
          <w:sz w:val="28"/>
          <w:szCs w:val="28"/>
        </w:rPr>
        <w:t xml:space="preserve">Положения о порядке учета и оформления в муниципальную собственность выморочного имущества в виде жилых помещений и долей в них, земельных участков, а </w:t>
      </w:r>
      <w:r w:rsidRPr="005B1857">
        <w:rPr>
          <w:rFonts w:ascii="Times New Roman" w:hAnsi="Times New Roman" w:cs="Times New Roman"/>
          <w:b w:val="0"/>
          <w:sz w:val="28"/>
          <w:szCs w:val="28"/>
        </w:rPr>
        <w:lastRenderedPageBreak/>
        <w:t>также расположенных на ни</w:t>
      </w:r>
      <w:r w:rsidR="003267C9">
        <w:rPr>
          <w:rFonts w:ascii="Times New Roman" w:hAnsi="Times New Roman" w:cs="Times New Roman"/>
          <w:b w:val="0"/>
          <w:sz w:val="28"/>
          <w:szCs w:val="28"/>
        </w:rPr>
        <w:t>х</w:t>
      </w:r>
      <w:r w:rsidRPr="005B1857">
        <w:rPr>
          <w:rFonts w:ascii="Times New Roman" w:hAnsi="Times New Roman" w:cs="Times New Roman"/>
          <w:b w:val="0"/>
          <w:sz w:val="28"/>
          <w:szCs w:val="28"/>
        </w:rPr>
        <w:t xml:space="preserve"> зданий, сооружений, иных объектов недвижимого имущества, долей в праве общей долевой</w:t>
      </w:r>
      <w:proofErr w:type="gramEnd"/>
      <w:r w:rsidRPr="005B1857">
        <w:rPr>
          <w:rFonts w:ascii="Times New Roman" w:hAnsi="Times New Roman" w:cs="Times New Roman"/>
          <w:b w:val="0"/>
          <w:sz w:val="28"/>
          <w:szCs w:val="28"/>
        </w:rPr>
        <w:t xml:space="preserve"> собственности на них, принадлежавшим гражданам на праве собственности и освободившиеся после их смерти</w:t>
      </w:r>
      <w:r>
        <w:rPr>
          <w:rFonts w:ascii="Times New Roman" w:hAnsi="Times New Roman" w:cs="Times New Roman"/>
          <w:b w:val="0"/>
          <w:sz w:val="28"/>
          <w:szCs w:val="28"/>
        </w:rPr>
        <w:t>», изложив п.2.1 и п.2.2 в новой редакции:</w:t>
      </w:r>
    </w:p>
    <w:p w:rsidR="00C81C93" w:rsidRDefault="00C81C93" w:rsidP="00C81C9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10BE">
        <w:rPr>
          <w:rFonts w:ascii="Times New Roman" w:hAnsi="Times New Roman" w:cs="Times New Roman"/>
          <w:sz w:val="28"/>
          <w:szCs w:val="28"/>
        </w:rPr>
        <w:t xml:space="preserve">«2.1 Организации, осуществляющие обслуживание и эксплуатацию жилищного </w:t>
      </w:r>
      <w:proofErr w:type="gramStart"/>
      <w:r w:rsidRPr="003910BE">
        <w:rPr>
          <w:rFonts w:ascii="Times New Roman" w:hAnsi="Times New Roman" w:cs="Times New Roman"/>
          <w:sz w:val="28"/>
          <w:szCs w:val="28"/>
        </w:rPr>
        <w:t>фонда</w:t>
      </w:r>
      <w:proofErr w:type="gramEnd"/>
      <w:r w:rsidRPr="003910BE">
        <w:rPr>
          <w:rFonts w:ascii="Times New Roman" w:hAnsi="Times New Roman" w:cs="Times New Roman"/>
          <w:sz w:val="28"/>
          <w:szCs w:val="28"/>
        </w:rPr>
        <w:t xml:space="preserve"> и управляющие компании, в случае выявления факта смерти гражданина (либо когда такой факт стал известен, либо имеются обоснованные предположения о наступлении такого факта)- собственника жилого помещения, указанного в пункте 1.1 настоящего Положения, в том числе при отсутствии у умершего гражданина наследников, направляют письменное уведомление (заявление) по данному факту в администрацию городского поселения город Лиски. </w:t>
      </w:r>
    </w:p>
    <w:p w:rsidR="00C81C93" w:rsidRPr="003910BE" w:rsidRDefault="00C81C93" w:rsidP="00C81C9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10BE">
        <w:rPr>
          <w:rFonts w:ascii="Times New Roman" w:hAnsi="Times New Roman" w:cs="Times New Roman"/>
          <w:sz w:val="28"/>
          <w:szCs w:val="28"/>
        </w:rPr>
        <w:t>Иные лица вправе информировать орган местного самоуправления о фактах выявления выморочного имущества.</w:t>
      </w:r>
    </w:p>
    <w:p w:rsidR="00C81C93" w:rsidRPr="003910BE" w:rsidRDefault="00C81C93" w:rsidP="00C81C9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10BE">
        <w:rPr>
          <w:rFonts w:ascii="Times New Roman" w:hAnsi="Times New Roman" w:cs="Times New Roman"/>
          <w:sz w:val="28"/>
          <w:szCs w:val="28"/>
        </w:rPr>
        <w:t>2.2. Организация, осуществляющая обслуживание и эксплуатацию жилищного фонда, управляющие компании и представитель администрации городского поселения город Лиски при выявлении выморочного имущества с целью обеспечения его сохранности в присутствии сотрудников органов внутренних дел производят его опечатывание».</w:t>
      </w:r>
    </w:p>
    <w:p w:rsidR="00C81C93" w:rsidRPr="000329D1" w:rsidRDefault="00C81C93" w:rsidP="00C81C93">
      <w:pPr>
        <w:spacing w:line="360" w:lineRule="auto"/>
        <w:jc w:val="both"/>
        <w:rPr>
          <w:sz w:val="28"/>
          <w:szCs w:val="28"/>
        </w:rPr>
      </w:pPr>
      <w:r w:rsidRPr="000329D1">
        <w:rPr>
          <w:sz w:val="28"/>
          <w:szCs w:val="28"/>
        </w:rPr>
        <w:t>2.Опубликовать Решение в газете «Официальный вестник города Лиски» и на официальном сайте городского поселения город Лиски в информационно-телекоммуникационной сети «Интернет».</w:t>
      </w:r>
    </w:p>
    <w:p w:rsidR="00C81C93" w:rsidRPr="000329D1" w:rsidRDefault="00C81C93" w:rsidP="00C81C93">
      <w:pPr>
        <w:widowControl/>
        <w:suppressAutoHyphens w:val="0"/>
        <w:spacing w:line="360" w:lineRule="auto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329D1">
        <w:rPr>
          <w:rFonts w:eastAsia="Times New Roman"/>
          <w:kern w:val="0"/>
          <w:sz w:val="28"/>
          <w:szCs w:val="28"/>
          <w:lang w:eastAsia="ru-RU"/>
        </w:rPr>
        <w:t>3. Решение вступает в силу со дня его официального опубликования.</w:t>
      </w:r>
    </w:p>
    <w:p w:rsidR="00C81C93" w:rsidRPr="000329D1" w:rsidRDefault="00C81C93" w:rsidP="00C81C93">
      <w:pPr>
        <w:widowControl/>
        <w:suppressAutoHyphens w:val="0"/>
        <w:spacing w:before="100" w:beforeAutospacing="1" w:line="360" w:lineRule="auto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C81C93" w:rsidRDefault="00C81C93" w:rsidP="00C81C93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Layout w:type="fixed"/>
        <w:tblLook w:val="04A0"/>
      </w:tblPr>
      <w:tblGrid>
        <w:gridCol w:w="5399"/>
        <w:gridCol w:w="4330"/>
      </w:tblGrid>
      <w:tr w:rsidR="00C81C93" w:rsidRPr="006F66D1" w:rsidTr="00DB749A">
        <w:tc>
          <w:tcPr>
            <w:tcW w:w="5399" w:type="dxa"/>
          </w:tcPr>
          <w:p w:rsidR="00C81C93" w:rsidRPr="006F66D1" w:rsidRDefault="00C81C93" w:rsidP="00DB749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город Лиски </w:t>
            </w:r>
          </w:p>
          <w:p w:rsidR="00C81C93" w:rsidRPr="006F66D1" w:rsidRDefault="00C81C93" w:rsidP="00DB749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>Лискинского муниципального района Воронежской области</w:t>
            </w:r>
          </w:p>
        </w:tc>
        <w:tc>
          <w:tcPr>
            <w:tcW w:w="4330" w:type="dxa"/>
          </w:tcPr>
          <w:p w:rsidR="00C81C93" w:rsidRPr="006F66D1" w:rsidRDefault="00C81C93" w:rsidP="00DB74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1C93" w:rsidRPr="006F66D1" w:rsidRDefault="00C81C93" w:rsidP="00DB74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1C93" w:rsidRPr="006F66D1" w:rsidRDefault="00C81C93" w:rsidP="00DB74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6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Э.В.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66D1">
              <w:rPr>
                <w:rFonts w:ascii="Times New Roman" w:hAnsi="Times New Roman" w:cs="Times New Roman"/>
                <w:sz w:val="28"/>
                <w:szCs w:val="28"/>
              </w:rPr>
              <w:t>Корышев</w:t>
            </w:r>
            <w:proofErr w:type="spellEnd"/>
          </w:p>
        </w:tc>
      </w:tr>
    </w:tbl>
    <w:p w:rsidR="00C81C93" w:rsidRDefault="00C81C93" w:rsidP="00C81C93">
      <w:pPr>
        <w:autoSpaceDE w:val="0"/>
        <w:spacing w:line="360" w:lineRule="auto"/>
        <w:jc w:val="both"/>
        <w:rPr>
          <w:sz w:val="28"/>
          <w:szCs w:val="28"/>
        </w:rPr>
      </w:pPr>
    </w:p>
    <w:p w:rsidR="00C81C93" w:rsidRDefault="00C81C93" w:rsidP="00C81C93">
      <w:pPr>
        <w:spacing w:line="360" w:lineRule="auto"/>
        <w:jc w:val="both"/>
        <w:rPr>
          <w:b/>
          <w:color w:val="000000"/>
          <w:spacing w:val="-4"/>
          <w:sz w:val="28"/>
          <w:szCs w:val="28"/>
        </w:rPr>
      </w:pPr>
    </w:p>
    <w:p w:rsidR="009C2313" w:rsidRDefault="009C2313"/>
    <w:sectPr w:rsidR="009C2313" w:rsidSect="009C2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81C93"/>
    <w:rsid w:val="003267C9"/>
    <w:rsid w:val="005F2659"/>
    <w:rsid w:val="00736F50"/>
    <w:rsid w:val="00821BC9"/>
    <w:rsid w:val="00982CE1"/>
    <w:rsid w:val="009C2313"/>
    <w:rsid w:val="00C54D82"/>
    <w:rsid w:val="00C81C93"/>
    <w:rsid w:val="00CD3AD0"/>
    <w:rsid w:val="00E67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81C9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ConsPlusNormal">
    <w:name w:val="ConsPlusNormal"/>
    <w:rsid w:val="00C81C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3">
    <w:name w:val="Normal (Web)"/>
    <w:basedOn w:val="a"/>
    <w:uiPriority w:val="99"/>
    <w:rsid w:val="00C81C93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1C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C93"/>
    <w:rPr>
      <w:rFonts w:ascii="Tahoma" w:eastAsia="Arial Unicode MS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2704</Characters>
  <Application>Microsoft Office Word</Application>
  <DocSecurity>0</DocSecurity>
  <Lines>22</Lines>
  <Paragraphs>6</Paragraphs>
  <ScaleCrop>false</ScaleCrop>
  <Company>Microsoft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Наталья</cp:lastModifiedBy>
  <cp:revision>2</cp:revision>
  <cp:lastPrinted>2018-04-20T13:27:00Z</cp:lastPrinted>
  <dcterms:created xsi:type="dcterms:W3CDTF">2018-04-25T12:22:00Z</dcterms:created>
  <dcterms:modified xsi:type="dcterms:W3CDTF">2018-04-25T12:22:00Z</dcterms:modified>
</cp:coreProperties>
</file>